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02E3D" w14:textId="77777777" w:rsidR="004832CF" w:rsidRPr="00E324BD" w:rsidRDefault="004832CF" w:rsidP="00483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4D4A09" wp14:editId="681DEA49">
            <wp:extent cx="6381658" cy="478766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14" t="18728" r="22505" b="7776"/>
                    <a:stretch/>
                  </pic:blipFill>
                  <pic:spPr bwMode="auto">
                    <a:xfrm>
                      <a:off x="0" y="0"/>
                      <a:ext cx="6397397" cy="4799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ACB14" w14:textId="77777777" w:rsidR="004832CF" w:rsidRPr="00E324BD" w:rsidRDefault="004832CF" w:rsidP="00483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D8DEA" w14:textId="77777777" w:rsidR="004832CF" w:rsidRPr="00E324BD" w:rsidRDefault="004832CF" w:rsidP="00483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FEA2712" w14:textId="77777777" w:rsidR="004832CF" w:rsidRPr="00E324BD" w:rsidRDefault="004832CF" w:rsidP="00483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9A7F1" w14:textId="77777777" w:rsidR="004832CF" w:rsidRPr="00E324BD" w:rsidRDefault="004832CF" w:rsidP="004832C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CB08D" w14:textId="77777777" w:rsidR="004832CF" w:rsidRPr="00E324BD" w:rsidRDefault="004832CF" w:rsidP="004832C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2268" w:type="dxa"/>
        <w:tblInd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4832CF" w:rsidRPr="00E324BD" w14:paraId="4F8C0EB9" w14:textId="77777777" w:rsidTr="00AA01F0">
        <w:tc>
          <w:tcPr>
            <w:tcW w:w="2268" w:type="dxa"/>
          </w:tcPr>
          <w:p w14:paraId="776DEF8E" w14:textId="77777777" w:rsidR="004832CF" w:rsidRPr="00E324BD" w:rsidRDefault="004832CF" w:rsidP="00AA0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Разработала:</w:t>
            </w:r>
          </w:p>
        </w:tc>
      </w:tr>
      <w:tr w:rsidR="004832CF" w:rsidRPr="00E324BD" w14:paraId="4F0FDED2" w14:textId="77777777" w:rsidTr="00AA01F0">
        <w:tc>
          <w:tcPr>
            <w:tcW w:w="2268" w:type="dxa"/>
          </w:tcPr>
          <w:p w14:paraId="4B1DBE07" w14:textId="77777777" w:rsidR="004832CF" w:rsidRPr="00E324BD" w:rsidRDefault="004832CF" w:rsidP="00AA01F0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Жигачева Н.С.,</w:t>
            </w:r>
          </w:p>
        </w:tc>
      </w:tr>
      <w:tr w:rsidR="004832CF" w:rsidRPr="00E324BD" w14:paraId="7A2EA19B" w14:textId="77777777" w:rsidTr="00AA01F0">
        <w:tc>
          <w:tcPr>
            <w:tcW w:w="2268" w:type="dxa"/>
          </w:tcPr>
          <w:p w14:paraId="2EE3F4AF" w14:textId="77777777" w:rsidR="004832CF" w:rsidRPr="00E324BD" w:rsidRDefault="004832CF" w:rsidP="00AA01F0">
            <w:pPr>
              <w:ind w:right="-3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</w:tbl>
    <w:p w14:paraId="69FAB4D0" w14:textId="77777777" w:rsidR="004832CF" w:rsidRPr="00E324BD" w:rsidRDefault="004832CF" w:rsidP="004832C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24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14:paraId="51F772FE" w14:textId="77777777" w:rsidR="004832CF" w:rsidRPr="00E324BD" w:rsidRDefault="004832CF" w:rsidP="004832C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3558A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F54BC0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7DC92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857C04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F3A162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83173A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1ED1D5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648FF9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F43B1F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8CCACF" w14:textId="77777777" w:rsidR="004832CF" w:rsidRPr="00E324BD" w:rsidRDefault="004832CF" w:rsidP="00483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BD">
        <w:rPr>
          <w:rFonts w:ascii="Times New Roman" w:eastAsia="Times New Roman" w:hAnsi="Times New Roman" w:cs="Times New Roman"/>
          <w:sz w:val="28"/>
          <w:szCs w:val="20"/>
          <w:lang w:eastAsia="ru-RU"/>
        </w:rPr>
        <w:t>2020 г.</w:t>
      </w:r>
    </w:p>
    <w:p w14:paraId="4E5348E4" w14:textId="77777777" w:rsidR="004832CF" w:rsidRDefault="004832CF" w:rsidP="00807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B1DEC0" w14:textId="77777777" w:rsidR="004832CF" w:rsidRDefault="004832CF" w:rsidP="00807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B6761" w14:textId="77777777" w:rsidR="004832CF" w:rsidRDefault="004832CF" w:rsidP="00807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79E933" w14:textId="77777777" w:rsidR="004832CF" w:rsidRDefault="004832CF" w:rsidP="00807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A69214" w14:textId="77777777" w:rsidR="008075D9" w:rsidRPr="008075D9" w:rsidRDefault="008075D9" w:rsidP="00807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Пояснительная записка.</w:t>
      </w:r>
    </w:p>
    <w:p w14:paraId="293EFA2F" w14:textId="4B2AC7FD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Класс: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14:paraId="7010ACB8" w14:textId="16BA6E4F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часов 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ABF1245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программа факультативного курса 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 страницами учебников математики» </w:t>
      </w: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составлена на основе федерального компонента государственного стандарта основного общего образования</w:t>
      </w:r>
    </w:p>
    <w:p w14:paraId="1F2CAB9F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Рассматриваемые вопросы предназначены для дополнения знаний учащихся, полученных ими на уроках, и для их углубления. Разработан на основе государственной программы по математике для 8 класса, учебников по алгебре для 8 класса А.Г. Мордковича и пособий с набором нестандартных задач. Причем главным пособием для детей является учебник, по которому идет преподавание на основных уроках, что позволяет значительно экономить время как учителя, так и учащихся при подготовке к занятиям, выполнении домашних заданий.</w:t>
      </w:r>
    </w:p>
    <w:p w14:paraId="0FC0C25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курса состоит из ряда независимых разделов, так что изучение любой темы факультатива не предполагает изучение других тем. В нее внесены вопросы, непосредственно связанные с материалом основного курса. </w:t>
      </w:r>
    </w:p>
    <w:p w14:paraId="70EC3355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изучения являются: на популярном, практическом, игровом уровне познакомить учащихся с материалом, не рассматриваемым в школьном курсе математики, и углубить знания учащихся по отдельным вопросам.</w:t>
      </w:r>
    </w:p>
    <w:p w14:paraId="307A38C5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Задачи программы: </w:t>
      </w:r>
    </w:p>
    <w:p w14:paraId="5BE09ED4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расширение и углубление знаний и умений учащихся по математике;</w:t>
      </w:r>
    </w:p>
    <w:p w14:paraId="533A0CDF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способностей и интересов учащихся;</w:t>
      </w:r>
    </w:p>
    <w:p w14:paraId="750CA964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математического мышления;</w:t>
      </w:r>
    </w:p>
    <w:p w14:paraId="01CB4E21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активного познавательного интереса к предмету.</w:t>
      </w:r>
    </w:p>
    <w:p w14:paraId="6F80F192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изучения курса учащиеся должны: </w:t>
      </w:r>
    </w:p>
    <w:p w14:paraId="40C066FA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научиться доказывать утверждения в общем виде;</w:t>
      </w:r>
    </w:p>
    <w:p w14:paraId="303B55D2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применять основные понятия при решении нестандартных задач;</w:t>
      </w:r>
    </w:p>
    <w:p w14:paraId="6F581A53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работать с дополнительной литературой;</w:t>
      </w:r>
    </w:p>
    <w:p w14:paraId="21F6D578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собственный алгоритм и действовать по нему;</w:t>
      </w:r>
    </w:p>
    <w:p w14:paraId="1568250D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закрепить навык индивидуальной работы, работы в группах и парах сменного состава. </w:t>
      </w:r>
    </w:p>
    <w:p w14:paraId="57623000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каждом занятии обязательно рассматриваются занимательные задачи и исторический материал по темам. Учащиеся выступают с сообщениями по избранному вопросу, защищают решенные индивидуально задачи. </w:t>
      </w:r>
    </w:p>
    <w:p w14:paraId="6CD84664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формой проведения является комбинированный урок с элементами игры. При проведении занятий планируется использовать различные формы работы с детьми. Это и работа в группах, парах, индивидуально. </w:t>
      </w:r>
    </w:p>
    <w:p w14:paraId="401154BA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же предусмотрен список литературы как для учителя, так и для учащихся.</w:t>
      </w:r>
    </w:p>
    <w:p w14:paraId="73EC3AB6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Динамика интереса учащихся к курсу будет осуществляться в виде теста на первом занятии, во время выступлений детей на текущих занятиях. Последнее занятие планируется провести в форме защиты рефератов. </w:t>
      </w:r>
    </w:p>
    <w:p w14:paraId="48953B79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17656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ЛИЧНОСТНЫЕ, МЕТАПРЕДМЕТНЫЕ И ПРЕДМЕТНЫЕ РЕЗУЛЬТАТЫ ОСВОЕНИЯ КУРСА</w:t>
      </w:r>
    </w:p>
    <w:p w14:paraId="3C99EF18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78763AEA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i/>
          <w:sz w:val="20"/>
          <w:szCs w:val="20"/>
        </w:rPr>
        <w:t>личностные:</w:t>
      </w:r>
    </w:p>
    <w:p w14:paraId="6ABF22FC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 xml:space="preserve">формирование ответственного отношения к учению, </w:t>
      </w:r>
      <w:proofErr w:type="gramStart"/>
      <w:r w:rsidRPr="008075D9">
        <w:rPr>
          <w:rFonts w:ascii="Times New Roman" w:eastAsia="Calibri" w:hAnsi="Times New Roman" w:cs="Times New Roman"/>
          <w:sz w:val="20"/>
          <w:szCs w:val="20"/>
        </w:rPr>
        <w:t>готовности и способности</w:t>
      </w:r>
      <w:proofErr w:type="gramEnd"/>
      <w:r w:rsidRPr="008075D9">
        <w:rPr>
          <w:rFonts w:ascii="Times New Roman" w:eastAsia="Calibri" w:hAnsi="Times New Roman" w:cs="Times New Roman"/>
          <w:sz w:val="20"/>
          <w:szCs w:val="2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41AE00AD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4B5CD29A" w14:textId="0FA299A2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 xml:space="preserve">формирование коммуникативной компетентности и </w:t>
      </w:r>
      <w:r w:rsidR="000A65D7" w:rsidRPr="008075D9">
        <w:rPr>
          <w:rFonts w:ascii="Times New Roman" w:eastAsia="Calibri" w:hAnsi="Times New Roman" w:cs="Times New Roman"/>
          <w:sz w:val="20"/>
          <w:szCs w:val="20"/>
        </w:rPr>
        <w:t>общении,</w:t>
      </w:r>
      <w:r w:rsidRPr="008075D9">
        <w:rPr>
          <w:rFonts w:ascii="Times New Roman" w:eastAsia="Calibri" w:hAnsi="Times New Roman" w:cs="Times New Roman"/>
          <w:sz w:val="20"/>
          <w:szCs w:val="20"/>
        </w:rPr>
        <w:t xml:space="preserve">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43082B0C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075D9">
        <w:rPr>
          <w:rFonts w:ascii="Times New Roman" w:eastAsia="Calibri" w:hAnsi="Times New Roman" w:cs="Times New Roman"/>
          <w:sz w:val="20"/>
          <w:szCs w:val="20"/>
        </w:rPr>
        <w:t>контрпримеры</w:t>
      </w:r>
      <w:proofErr w:type="spellEnd"/>
      <w:r w:rsidRPr="008075D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B6841A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59AC6D4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креативность мышления, инициативу, находчивость, активность при решении геометрических задач;</w:t>
      </w:r>
    </w:p>
    <w:p w14:paraId="46E9180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контролировать процесс и результат учебной математической деятельности;</w:t>
      </w:r>
    </w:p>
    <w:p w14:paraId="774CB410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способность к эмоциональному восприятию математических объектов, задач, решений, рассуждений;</w:t>
      </w:r>
    </w:p>
    <w:p w14:paraId="54A4C7F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8075D9">
        <w:rPr>
          <w:rFonts w:ascii="Times New Roman" w:eastAsia="Calibri" w:hAnsi="Times New Roman" w:cs="Times New Roman"/>
          <w:i/>
          <w:sz w:val="20"/>
          <w:szCs w:val="20"/>
        </w:rPr>
        <w:t>метапредметные</w:t>
      </w:r>
      <w:proofErr w:type="spellEnd"/>
      <w:r w:rsidRPr="008075D9"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p w14:paraId="5099309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i/>
          <w:sz w:val="20"/>
          <w:szCs w:val="20"/>
        </w:rPr>
        <w:t>регулятивные универсальные учебные действия:</w:t>
      </w:r>
    </w:p>
    <w:p w14:paraId="1FEAF2F8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1377D835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77AE20FF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6E34DC3B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lastRenderedPageBreak/>
        <w:t>понимание сущности алгоритмических предписаний и умение действовать в соответствии с предложенным алгоритмом;</w:t>
      </w:r>
    </w:p>
    <w:p w14:paraId="7CF1BE8A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61279EC1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48023E3C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i/>
          <w:sz w:val="20"/>
          <w:szCs w:val="20"/>
        </w:rPr>
        <w:t>познавательные универсальные учебные действия:</w:t>
      </w:r>
    </w:p>
    <w:p w14:paraId="191A61C2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242520C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3F6728D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7396A2EF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 xml:space="preserve">формирование и развитие учебной и </w:t>
      </w:r>
      <w:proofErr w:type="spellStart"/>
      <w:r w:rsidRPr="008075D9">
        <w:rPr>
          <w:rFonts w:ascii="Times New Roman" w:eastAsia="Calibri" w:hAnsi="Times New Roman" w:cs="Times New Roman"/>
          <w:sz w:val="20"/>
          <w:szCs w:val="20"/>
        </w:rPr>
        <w:t>общепользовательской</w:t>
      </w:r>
      <w:proofErr w:type="spellEnd"/>
      <w:r w:rsidRPr="008075D9">
        <w:rPr>
          <w:rFonts w:ascii="Times New Roman" w:eastAsia="Calibri" w:hAnsi="Times New Roman" w:cs="Times New Roman"/>
          <w:sz w:val="20"/>
          <w:szCs w:val="20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74F59B10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14:paraId="0D4AB8EA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06A4A57B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756D0332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7220991C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выдвигать гипотезы при решении учебных задач и понимать необходимость их проверки;</w:t>
      </w:r>
    </w:p>
    <w:p w14:paraId="679EC26D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5095C828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075D9">
        <w:rPr>
          <w:rFonts w:ascii="Times New Roman" w:eastAsia="Calibri" w:hAnsi="Times New Roman" w:cs="Times New Roman"/>
          <w:i/>
          <w:sz w:val="20"/>
          <w:szCs w:val="20"/>
        </w:rPr>
        <w:t>коммуникативные универсальные учебные действия:</w:t>
      </w:r>
    </w:p>
    <w:p w14:paraId="1D2C8A5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14:paraId="50C3DCFC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14:paraId="05017DED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слушать партнера;</w:t>
      </w:r>
    </w:p>
    <w:p w14:paraId="2548A06D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формулировать, аргументировать и отстаивать свое мнение;</w:t>
      </w:r>
    </w:p>
    <w:p w14:paraId="6E3F3955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Calibri" w:hAnsi="Times New Roman" w:cs="Times New Roman"/>
          <w:i/>
          <w:sz w:val="20"/>
          <w:szCs w:val="20"/>
        </w:rPr>
        <w:t>предметные:</w:t>
      </w:r>
    </w:p>
    <w:p w14:paraId="0A875384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9B9625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</w:t>
      </w:r>
      <w:r w:rsidRPr="008075D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FDBBCD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(число, степень, уравнение, система уравнений, неравенство, система неравенств, график, пропорция) как важнейших математических моделях, позволяющих описывать и изучать реальные процессы и</w:t>
      </w:r>
      <w:r w:rsidRPr="008075D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E8752D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</w:t>
      </w:r>
      <w:r w:rsidRPr="008075D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FE3F67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навыками устных, письменных, инструментальных вычислений</w:t>
      </w:r>
      <w:r w:rsidRPr="008075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77433FD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5D9">
        <w:rPr>
          <w:rFonts w:ascii="Times New Roman" w:eastAsia="Calibri" w:hAnsi="Times New Roman" w:cs="Times New Roman"/>
          <w:sz w:val="20"/>
          <w:szCs w:val="2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14:paraId="5FFB4042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4DD0B8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обучения математике направлен на формирование у учащихся приемов умственной деятельности: анализа и синтеза, сравнения, классификации, обобщения и абстрагирования. В основу составления учебных заданий положены идеи изменения, соответствия, правила и зависимости. С психолого-методологической точки зрения они позволяют организовать обучение с опорой на опыт школьников основного звена, на их предметно-действенное и наглядно-образное мышление. Эти идеи дают возможность постепенно вводить детей в мир теоретических знаний и способствовать тем самым развитию как эмпирического, так и теоретического мышления. С точки зрения образования вышеуказанные идеи являются основой для дальнейшего изучения закономерностей и зависимостей окружающего мира в их различных интерпретациях</w:t>
      </w:r>
    </w:p>
    <w:p w14:paraId="6F1014E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FFD4F6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программы:</w:t>
      </w:r>
    </w:p>
    <w:p w14:paraId="2F99CDCA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1.Действительные числа</w:t>
      </w:r>
    </w:p>
    <w:p w14:paraId="3A7891DB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Множество Натуральных чисел. Свойства натуральных чисел. Рациональные и иррациональные числа. Обращение периодических десятичных дробей в обыкновенные.</w:t>
      </w:r>
    </w:p>
    <w:p w14:paraId="3E803F5F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цель – систематизировать и обобщить уже известные сведения о рациональных числах, сформировать у учащихся доказательные умения.</w:t>
      </w:r>
    </w:p>
    <w:p w14:paraId="590BFDEC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2.Математика в физике</w:t>
      </w:r>
    </w:p>
    <w:p w14:paraId="3C191B7B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Формулы. Стандартный вид числа</w:t>
      </w:r>
    </w:p>
    <w:p w14:paraId="2A4001DF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цель-</w:t>
      </w:r>
    </w:p>
    <w:p w14:paraId="749486B9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3.Уравнение с одним неизвестным</w:t>
      </w:r>
    </w:p>
    <w:p w14:paraId="010168B0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линейных уравнений с модулем. Решение линейных уравнений с параметром.</w:t>
      </w:r>
    </w:p>
    <w:p w14:paraId="2E19D69F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Основная цель – закрепить и развить знания и навыки учащихся по теме “Модуль”, познакомить с приемами решения уравнения с модулем и с параметром. </w:t>
      </w:r>
    </w:p>
    <w:p w14:paraId="304B4B75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4.Разложение многочленов на множители</w:t>
      </w:r>
    </w:p>
    <w:p w14:paraId="539AA799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Разность квадратов. Квадрат суммы. Квадрат разности. Куб суммы. Куб разности. Применение формул сокращенного умножения. Разложение многочлена на множители. </w:t>
      </w:r>
    </w:p>
    <w:p w14:paraId="6F1C83D7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цель – закрепить умения, связанные с применением формул сокращенного умножения для преобразования квадрата и куба суммы и разности в многочлен, для разложения многочлена на множители.</w:t>
      </w:r>
    </w:p>
    <w:p w14:paraId="33FABCCD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5.Алгебраические дроби</w:t>
      </w:r>
    </w:p>
    <w:p w14:paraId="3529DB51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 допустимых значений. Решение дробно-рациональных уравнений с модулем. Решение дробно-рациональных уравнений с параметром</w:t>
      </w:r>
    </w:p>
    <w:p w14:paraId="21CF79E9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6.Линейная функция и график</w:t>
      </w:r>
    </w:p>
    <w:p w14:paraId="2F849E10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Функция. Область определения. Область значения. Способы задания функции. График функции. Графики функций: у = к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 = 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 xml:space="preserve">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>кх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>, у =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>х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 xml:space="preserve">, 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>у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 xml:space="preserve"> = х. 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Графики функций: у = к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Pr="008075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075D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 xml:space="preserve">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val="en-US" w:eastAsia="ru-RU" w:bidi="he-IL"/>
        </w:rPr>
        <w:t>kx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 xml:space="preserve"> + </w:t>
      </w:r>
      <w:r w:rsidRPr="008075D9">
        <w:rPr>
          <w:rFonts w:ascii="Times New Roman" w:eastAsia="Times New Roman" w:hAnsi="Times New Roman" w:cs="Times New Roman"/>
          <w:sz w:val="20"/>
          <w:szCs w:val="20"/>
          <w:lang w:val="en-US" w:eastAsia="ru-RU" w:bidi="he-IL"/>
        </w:rPr>
        <w:t>b</w:t>
      </w:r>
      <w:r w:rsidRPr="008075D9">
        <w:rPr>
          <w:rFonts w:ascii="Times New Roman" w:eastAsia="Times New Roman" w:hAnsi="Times New Roman" w:cs="Times New Roman"/>
          <w:sz w:val="20"/>
          <w:szCs w:val="20"/>
          <w:rtl/>
          <w:lang w:val="en-US" w:eastAsia="ru-RU" w:bidi="he-IL"/>
        </w:rPr>
        <w:t>׀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  <w:t xml:space="preserve">. 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Графики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кусочных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функций. Графический способ решения линейных уравнений с модулем и параметром.</w:t>
      </w:r>
    </w:p>
    <w:p w14:paraId="0DB08B0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ОЖИДАЕМЫЕ РЕЗУЛЬТАТЫ.</w:t>
      </w:r>
    </w:p>
    <w:p w14:paraId="48D35740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Учащиеся, посещающие факультатив, в конце учебного года должны уметь:</w:t>
      </w:r>
    </w:p>
    <w:p w14:paraId="6EC710CF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наиболее рациональные способы решения логических задач, используя при решении таблицы и «графы»;</w:t>
      </w:r>
    </w:p>
    <w:p w14:paraId="65DCB7E1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логическую правильность рассуждений;</w:t>
      </w:r>
    </w:p>
    <w:p w14:paraId="5F87151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распознавать плоские геометрические фигуры, уметь применять их свойства при решении различных задач;</w:t>
      </w:r>
    </w:p>
    <w:p w14:paraId="5C420CB1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 простейшие комбинаторные задачи путём систематического перебора возможных вариантов;</w:t>
      </w:r>
    </w:p>
    <w:p w14:paraId="6CEDD89C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составлять занимательные задачи;</w:t>
      </w:r>
    </w:p>
    <w:p w14:paraId="7B9BD19A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некоторые приёмы быстрых устных вычислений при решении задач;</w:t>
      </w:r>
    </w:p>
    <w:p w14:paraId="23C507BE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применять полученные знания, умения и навыки на уроках математики</w:t>
      </w:r>
    </w:p>
    <w:p w14:paraId="58C6D52B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075D9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Основные методические особенности факультатива:</w:t>
      </w:r>
    </w:p>
    <w:p w14:paraId="5EECC7F5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075D9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Подготовка по тематическому принципу, соблюдая «правила </w:t>
      </w:r>
      <w:proofErr w:type="gramStart"/>
      <w:r w:rsidRPr="008075D9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спирали»  от</w:t>
      </w:r>
      <w:proofErr w:type="gramEnd"/>
      <w:r w:rsidRPr="008075D9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простых типов заданий первой части до заданий со звездочкой второй части; </w:t>
      </w:r>
    </w:p>
    <w:p w14:paraId="3CBFED14" w14:textId="77777777" w:rsidR="008075D9" w:rsidRPr="008075D9" w:rsidRDefault="008075D9" w:rsidP="008075D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075D9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</w:t>
      </w:r>
    </w:p>
    <w:p w14:paraId="33455575" w14:textId="0C3A6863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37C35556" w14:textId="5BADA6FF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2FEC6DEA" w14:textId="1C41655B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13DA0224" w14:textId="2D90EDC1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2BFDD450" w14:textId="43C6DAAD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3EC001FA" w14:textId="6718B992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3A940981" w14:textId="5C3D702E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3C057824" w14:textId="38DED857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581E6496" w14:textId="2105A64F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70C9FA0A" w14:textId="0F8A4D91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47CE77EF" w14:textId="56DBF7DF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4FC0FD01" w14:textId="39B6E4C8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3873A932" w14:textId="482EA327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4035EDA7" w14:textId="6FEAFB61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24BA9EAB" w14:textId="2665C54A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294E6015" w14:textId="3EC8C1F2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36C54339" w14:textId="48B0A12C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3B23E90E" w14:textId="6BB09048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6F9BFDF5" w14:textId="4E6A9E1C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6B40669F" w14:textId="20ADC26C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45086900" w14:textId="6EB0EE94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14BD8BD8" w14:textId="46AA9C7C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1A4211AC" w14:textId="73ACB80A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441D5F8E" w14:textId="35E7913F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0FBBDC61" w14:textId="35023B72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31AF65D2" w14:textId="30E20839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6A6251DD" w14:textId="58EB7F59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5D816108" w14:textId="477458BB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557CDC31" w14:textId="321830F9" w:rsid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651B8CE2" w14:textId="77777777" w:rsidR="008075D9" w:rsidRPr="008075D9" w:rsidRDefault="008075D9" w:rsidP="008075D9">
      <w:pPr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14:paraId="05EC3110" w14:textId="77777777" w:rsidR="008075D9" w:rsidRPr="008075D9" w:rsidRDefault="008075D9" w:rsidP="00807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Календарно тематическое планирование курса</w:t>
      </w:r>
    </w:p>
    <w:p w14:paraId="5122F832" w14:textId="7C7E5FAB" w:rsidR="008075D9" w:rsidRPr="008075D9" w:rsidRDefault="008075D9" w:rsidP="00807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 страницами учебник</w:t>
      </w:r>
      <w:r w:rsidR="00A45E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математики»</w:t>
      </w:r>
    </w:p>
    <w:p w14:paraId="0532DAD9" w14:textId="23B9BF84" w:rsidR="008075D9" w:rsidRPr="008075D9" w:rsidRDefault="008075D9" w:rsidP="008075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8 класс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</w:p>
    <w:p w14:paraId="145D05E4" w14:textId="77777777" w:rsidR="008075D9" w:rsidRPr="00B17F54" w:rsidRDefault="008075D9" w:rsidP="0080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bookmarkStart w:id="0" w:name="_Hlk60834126"/>
      <w:r w:rsidRPr="00B17F54">
        <w:rPr>
          <w:rFonts w:ascii="Times New Roman" w:eastAsia="Times New Roman" w:hAnsi="Times New Roman" w:cs="Times New Roman"/>
          <w:bCs/>
          <w:color w:val="333333"/>
          <w:lang w:eastAsia="ru-RU"/>
        </w:rPr>
        <w:t>«Согласовано»</w:t>
      </w:r>
    </w:p>
    <w:p w14:paraId="4FB7B54C" w14:textId="77777777" w:rsidR="008075D9" w:rsidRPr="00B17F54" w:rsidRDefault="008075D9" w:rsidP="0080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B17F54">
        <w:rPr>
          <w:rFonts w:ascii="Times New Roman" w:eastAsia="Times New Roman" w:hAnsi="Times New Roman" w:cs="Times New Roman"/>
          <w:bCs/>
          <w:color w:val="333333"/>
          <w:lang w:eastAsia="ru-RU"/>
        </w:rPr>
        <w:t>Заместитель директора по УВР</w:t>
      </w:r>
    </w:p>
    <w:p w14:paraId="55B30AA9" w14:textId="578133F9" w:rsidR="008075D9" w:rsidRPr="00B17F54" w:rsidRDefault="008075D9" w:rsidP="0080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B17F54">
        <w:rPr>
          <w:rFonts w:ascii="Times New Roman" w:eastAsia="Times New Roman" w:hAnsi="Times New Roman" w:cs="Times New Roman"/>
          <w:bCs/>
          <w:color w:val="333333"/>
          <w:lang w:eastAsia="ru-RU"/>
        </w:rPr>
        <w:t>___________</w:t>
      </w:r>
      <w:proofErr w:type="spellStart"/>
      <w:r w:rsidR="00A45ECC">
        <w:rPr>
          <w:rFonts w:ascii="Times New Roman" w:eastAsia="Times New Roman" w:hAnsi="Times New Roman" w:cs="Times New Roman"/>
          <w:bCs/>
          <w:color w:val="333333"/>
          <w:lang w:eastAsia="ru-RU"/>
        </w:rPr>
        <w:t>Фейдак</w:t>
      </w:r>
      <w:proofErr w:type="spellEnd"/>
      <w:r w:rsidR="00A45EC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М.А.</w:t>
      </w:r>
      <w:r w:rsidRPr="00B17F5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</w:t>
      </w:r>
    </w:p>
    <w:p w14:paraId="50ACDE5E" w14:textId="77777777" w:rsidR="008075D9" w:rsidRPr="00B17F54" w:rsidRDefault="008075D9" w:rsidP="0080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B17F54">
        <w:rPr>
          <w:rFonts w:ascii="Times New Roman" w:eastAsia="Times New Roman" w:hAnsi="Times New Roman" w:cs="Times New Roman"/>
          <w:bCs/>
          <w:color w:val="333333"/>
          <w:lang w:eastAsia="ru-RU"/>
        </w:rPr>
        <w:t>«___» ________ 20 ___ г.</w:t>
      </w:r>
    </w:p>
    <w:bookmarkEnd w:id="0"/>
    <w:p w14:paraId="0B026B83" w14:textId="77777777" w:rsidR="008075D9" w:rsidRPr="008075D9" w:rsidRDefault="008075D9" w:rsidP="008075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E3284C" w14:textId="77777777" w:rsidR="008075D9" w:rsidRPr="008075D9" w:rsidRDefault="008075D9" w:rsidP="008075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37"/>
        <w:gridCol w:w="1293"/>
        <w:gridCol w:w="1258"/>
      </w:tblGrid>
      <w:tr w:rsidR="008416F1" w:rsidRPr="008075D9" w14:paraId="1912ECA3" w14:textId="360513E9" w:rsidTr="008416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F628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14:paraId="78290A76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7F8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FC8A" w14:textId="3619FBFC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ED1" w14:textId="1DE4B2EA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8416F1" w:rsidRPr="008075D9" w14:paraId="01B71F44" w14:textId="03C39D7C" w:rsidTr="008416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D07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E7C8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Действительные числа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AD04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9BC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49195F84" w14:textId="773B842A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AB1B" w14:textId="78732EB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55D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Рациональные и иррациональные числа.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C05C" w14:textId="2A7BC5BA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647" w14:textId="5542E520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0B771CD2" w14:textId="3782D479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197A" w14:textId="34EB3128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44F2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периодических десятичных дробей в обыкновенные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9D8" w14:textId="695D36ED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EA4" w14:textId="025CE59B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784F1A93" w14:textId="4329BB4A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699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F244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в физике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01D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FCC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6A000526" w14:textId="0478120E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4C7" w14:textId="785EE745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E501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8D8" w14:textId="38111171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B5C" w14:textId="40E10AC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28EA9657" w14:textId="54139254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2809" w14:textId="57338FAC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9725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физике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0ED" w14:textId="01D6F2BF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632" w14:textId="1467593A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00B1C3D8" w14:textId="40EC5A78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D2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8371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Уравнение с одним неизвестным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AD7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389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09A2DD9A" w14:textId="4B865145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E99E" w14:textId="2729CEA2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1EBF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линейных уравнений с параметром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91C" w14:textId="2E2B42EF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283" w14:textId="5BD6C3E3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43C67D23" w14:textId="40432B27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C09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5CDC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Линейная функция и график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AB9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F17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61CC8D58" w14:textId="09F12EAD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9111" w14:textId="3EF0A642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B7D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Функция. Область определения. Область значения.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ABC" w14:textId="4CB3917C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D39" w14:textId="5925AFAF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6CFC5301" w14:textId="41F2DF3D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5B02" w14:textId="290C0509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4719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задания функции.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F29" w14:textId="1FE1178B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490" w14:textId="15D1ACB6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33AA6459" w14:textId="69D87F89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48C6" w14:textId="529ECA20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8DB3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функции.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796" w14:textId="1950ECA4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79B" w14:textId="27DB7751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61D5738A" w14:textId="7B48BDAE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BB07" w14:textId="214ADB9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E69E" w14:textId="2A6703D4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Квадратичная</w:t>
            </w: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функция и график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49A" w14:textId="50930B72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C1A9" w14:textId="297D36EB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7268653F" w14:textId="76185DF4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F0A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0C7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Разложение многочленов на множители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C96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C65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51E703CF" w14:textId="04947C2A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08EA" w14:textId="4F50A0D2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C98F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Формулы: куб суммы и куб разности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308A" w14:textId="342AF346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67F" w14:textId="43B09CB4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568EDC49" w14:textId="2C7AC9A7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08B2" w14:textId="4B6EA5F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6F1B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суммы квадратов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B7F" w14:textId="6EC39C9E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5FE" w14:textId="69787C3B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A6F" w:rsidRPr="008075D9" w14:paraId="3AB9F448" w14:textId="6B97DCAA" w:rsidTr="00A45ECC">
        <w:trPr>
          <w:trHeight w:val="1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ADD1" w14:textId="59E900CD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07D7" w14:textId="7777777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полного квадрата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F92" w14:textId="615C5195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D1F" w14:textId="4E42D147" w:rsidR="006C5A6F" w:rsidRPr="008075D9" w:rsidRDefault="006C5A6F" w:rsidP="006C5A6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636C261F" w14:textId="74D20227" w:rsidTr="00A45E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4BE5" w14:textId="5E7A4E4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4C95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967" w14:textId="2DB2A875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DF3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1CFDE654" w14:textId="3563A342" w:rsidTr="008416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E12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7737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Алгебраические дроби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482F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AD1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2F9DBCB5" w14:textId="716B65F5" w:rsidTr="008416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E148" w14:textId="15C67F9C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6CEA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допустимых значений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3BF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B0F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552E09C8" w14:textId="605E5E34" w:rsidTr="008416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28D2" w14:textId="05362590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DB8C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дробно-рациональных уравнений с модулем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9335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F27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622E3FC5" w14:textId="25B4639C" w:rsidTr="008416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19F7" w14:textId="4A61966A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108A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дробно-рациональных уравнений с параметром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68FC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DB3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6F1" w:rsidRPr="008075D9" w14:paraId="1979964B" w14:textId="0E4E5BC5" w:rsidTr="008416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598F" w14:textId="50C45C0F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997F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48BF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E4D" w14:textId="77777777" w:rsidR="008416F1" w:rsidRPr="008075D9" w:rsidRDefault="008416F1" w:rsidP="008075D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8769A0" w14:textId="77777777" w:rsidR="008075D9" w:rsidRPr="008075D9" w:rsidRDefault="008075D9" w:rsidP="008075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3BF090" w14:textId="241F70BC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49338" w14:textId="2D00AAA7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9FA44F" w14:textId="406F23CB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BD0C53" w14:textId="298E7D02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5E79B0" w14:textId="756F3C1C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6202F2" w14:textId="1617D2A9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F96195" w14:textId="3C214FD8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0EC94" w14:textId="6F80E52C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E4A90B" w14:textId="6535DFBD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D54035" w14:textId="360D1655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1E95FE" w14:textId="436D0651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98317C" w14:textId="11AF36A5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D00E31" w14:textId="0DBD34C3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DD0D7" w14:textId="7761A430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4CEB4" w14:textId="1FDAC69B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01DB7D" w14:textId="0D4E0036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ADB22" w14:textId="12654DB8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33F52" w14:textId="2180FE77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ECE41" w14:textId="092B8835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4FEA4" w14:textId="4E79CBEB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0D741" w14:textId="1C9EAD23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4C6FF" w14:textId="4B32EFB7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231977" w14:textId="6994F033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FCC0B" w14:textId="6BD36A9B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DA762" w14:textId="28FB23CF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9816F" w14:textId="2D0752DF" w:rsid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08FF63" w14:textId="77777777" w:rsidR="008075D9" w:rsidRPr="008075D9" w:rsidRDefault="008075D9" w:rsidP="008075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89F6D" w14:textId="77777777" w:rsidR="008075D9" w:rsidRPr="008075D9" w:rsidRDefault="008075D9" w:rsidP="008075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58EDA4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1Литература для учителя: </w:t>
      </w:r>
    </w:p>
    <w:p w14:paraId="17A18CA4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Бартенев Ф. А. Нестандартные задачи по алгебре. Пособие для учителей. М., Просвещение, 1976.</w:t>
      </w:r>
    </w:p>
    <w:p w14:paraId="2B9D1DCF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Ленинградские математические кружки. С.А. Генкин, И.В. Итенберг, Д.В. Фомин. – Киров,1994.</w:t>
      </w:r>
    </w:p>
    <w:p w14:paraId="458D6AD0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Математические кружки в 8 – 10 классах: Книга для учителя. – М.: Просвещение, 1987</w:t>
      </w:r>
    </w:p>
    <w:p w14:paraId="5D477485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и содержание внеклассных занятий по математике. Пособие для учителя. М. Б.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Балк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М.: Государственное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педагогическое издательство Министерства просвещения РСФСР, 1956.</w:t>
      </w:r>
    </w:p>
    <w:p w14:paraId="194DECAF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 задач. Г.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Штейнгауз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Наука, 1986.</w:t>
      </w:r>
    </w:p>
    <w:p w14:paraId="5D7DAB4C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Факультативный курс по математике: Учебное пособие для 7 – 9 классов средней школы / сост. И. Л. Никольская. – М.: Просвещение, 1991.</w:t>
      </w:r>
    </w:p>
    <w:p w14:paraId="39216584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Школьные олимпиады по математике. А.В.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Шевкин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Русское слово, 2002.</w:t>
      </w:r>
    </w:p>
    <w:p w14:paraId="514049CD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Литература для учащихся: </w:t>
      </w:r>
    </w:p>
    <w:p w14:paraId="2A5C16F0" w14:textId="0FD61CE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Алгебра: учеб.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общеобразовательных учреждений / С. М. Никольский, М. К. Потапов, Н. Н. Решетников, А. В.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Шевкин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gram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2006.</w:t>
      </w:r>
    </w:p>
    <w:p w14:paraId="29E8CA62" w14:textId="33B0E023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Алгебра: дидактические материалы для </w:t>
      </w:r>
      <w:r w:rsidR="00E324B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класса / М. К. Потапов, А. В.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Шевкин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М.: Просвещение, 2007.</w:t>
      </w:r>
    </w:p>
    <w:p w14:paraId="62A8D93B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царстве смекалки. Е.И. Игнатьев. М.: Столетие, 1994</w:t>
      </w:r>
    </w:p>
    <w:p w14:paraId="02A29F27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Геометрия помогает Арифметике. А.И. Островский, Б.А.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Кордемский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Столетие,1994.</w:t>
      </w:r>
    </w:p>
    <w:p w14:paraId="33C0522B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Гусев В. А., Мордкович А. Г. </w:t>
      </w:r>
      <w:proofErr w:type="gram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Математика :</w:t>
      </w:r>
      <w:proofErr w:type="gram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справочные материалы: Книга для учащихся – М.: Просвещение, 1990.</w:t>
      </w:r>
    </w:p>
    <w:p w14:paraId="741CFB89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Занимательная алгебра. Я.И. Перельман. – М.: Столетие,1994.</w:t>
      </w:r>
    </w:p>
    <w:p w14:paraId="16EAA54B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Примени математику. И.Н. Сергеев, С.Н. </w:t>
      </w:r>
      <w:proofErr w:type="spell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Олехник</w:t>
      </w:r>
      <w:proofErr w:type="spell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С.Б. </w:t>
      </w:r>
      <w:proofErr w:type="gramStart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Гашков.-</w:t>
      </w:r>
      <w:proofErr w:type="gramEnd"/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М.: Наука,1990.</w:t>
      </w:r>
    </w:p>
    <w:p w14:paraId="42D3DEBA" w14:textId="77777777" w:rsidR="008075D9" w:rsidRPr="008075D9" w:rsidRDefault="008075D9" w:rsidP="008075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5D9">
        <w:rPr>
          <w:rFonts w:ascii="Times New Roman" w:eastAsia="Times New Roman" w:hAnsi="Times New Roman" w:cs="Times New Roman"/>
          <w:sz w:val="20"/>
          <w:szCs w:val="20"/>
          <w:lang w:eastAsia="ru-RU"/>
        </w:rPr>
        <w:t>Энциклопедический словарь юного математика. – М.: Педагогика,1985.</w:t>
      </w:r>
    </w:p>
    <w:p w14:paraId="55144D0D" w14:textId="77777777" w:rsidR="008075D9" w:rsidRPr="008075D9" w:rsidRDefault="008075D9" w:rsidP="008075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FAC8C" w14:textId="731B034C" w:rsidR="002B14EA" w:rsidRDefault="002B14EA"/>
    <w:p w14:paraId="6E5A64B5" w14:textId="1CD65563" w:rsidR="00E324BD" w:rsidRDefault="00E324BD"/>
    <w:p w14:paraId="65968483" w14:textId="5A6695B7" w:rsidR="00E324BD" w:rsidRDefault="00E324BD"/>
    <w:p w14:paraId="12461432" w14:textId="25817CFC" w:rsidR="00E324BD" w:rsidRDefault="00E324BD">
      <w:bookmarkStart w:id="1" w:name="_GoBack"/>
      <w:bookmarkEnd w:id="1"/>
    </w:p>
    <w:p w14:paraId="73A49993" w14:textId="0CA487EE" w:rsidR="00E324BD" w:rsidRDefault="00E324BD"/>
    <w:p w14:paraId="1EFF5BC0" w14:textId="456FA79F" w:rsidR="00E324BD" w:rsidRDefault="00E324BD"/>
    <w:p w14:paraId="677E548D" w14:textId="747EA499" w:rsidR="00E324BD" w:rsidRDefault="00E324BD"/>
    <w:p w14:paraId="397D79B1" w14:textId="1DB25BBC" w:rsidR="00E324BD" w:rsidRDefault="00E324BD"/>
    <w:p w14:paraId="5E760C5E" w14:textId="71C56084" w:rsidR="00E324BD" w:rsidRDefault="00E324BD"/>
    <w:p w14:paraId="3C149726" w14:textId="7CF7558F" w:rsidR="00E324BD" w:rsidRDefault="00E324BD"/>
    <w:p w14:paraId="379A371A" w14:textId="3240A681" w:rsidR="00E324BD" w:rsidRDefault="00E324BD"/>
    <w:p w14:paraId="75407655" w14:textId="4508820E" w:rsidR="00E324BD" w:rsidRDefault="00E324BD"/>
    <w:p w14:paraId="72723191" w14:textId="21E489C1" w:rsidR="00E324BD" w:rsidRDefault="00E324BD"/>
    <w:p w14:paraId="5785712D" w14:textId="3553B0CD" w:rsidR="00E324BD" w:rsidRDefault="00E324BD"/>
    <w:p w14:paraId="66B28010" w14:textId="68E7CC9D" w:rsidR="00E324BD" w:rsidRDefault="00E324BD"/>
    <w:p w14:paraId="1FA184F8" w14:textId="1276E115" w:rsidR="00E324BD" w:rsidRDefault="00E324BD"/>
    <w:p w14:paraId="75A5A4F0" w14:textId="6EB581DF" w:rsidR="00E324BD" w:rsidRDefault="00E324BD"/>
    <w:p w14:paraId="44443D6D" w14:textId="08F54A5B" w:rsidR="00E324BD" w:rsidRDefault="00E324BD"/>
    <w:sectPr w:rsidR="00E324BD" w:rsidSect="009C3D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B2"/>
    <w:rsid w:val="000A65D7"/>
    <w:rsid w:val="002B14EA"/>
    <w:rsid w:val="004832CF"/>
    <w:rsid w:val="004A60B2"/>
    <w:rsid w:val="006C5A6F"/>
    <w:rsid w:val="008075D9"/>
    <w:rsid w:val="008416F1"/>
    <w:rsid w:val="00A03AB6"/>
    <w:rsid w:val="00A45ECC"/>
    <w:rsid w:val="00D257CB"/>
    <w:rsid w:val="00E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FD08"/>
  <w15:docId w15:val="{1068248B-054B-4835-BCE9-3085860E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unhideWhenUsed/>
    <w:rsid w:val="00E3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Жигачев</dc:creator>
  <cp:keywords/>
  <dc:description/>
  <cp:lastModifiedBy>Наталья</cp:lastModifiedBy>
  <cp:revision>7</cp:revision>
  <cp:lastPrinted>2021-03-02T12:03:00Z</cp:lastPrinted>
  <dcterms:created xsi:type="dcterms:W3CDTF">2021-01-08T08:02:00Z</dcterms:created>
  <dcterms:modified xsi:type="dcterms:W3CDTF">2024-11-21T04:12:00Z</dcterms:modified>
</cp:coreProperties>
</file>