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32"/>
        <w:rPr>
          <w:sz w:val="28"/>
        </w:rPr>
      </w:pPr>
    </w:p>
    <w:p>
      <w:pPr>
        <w:pStyle w:val="BodyText"/>
        <w:spacing w:line="322" w:lineRule="exact"/>
        <w:ind w:left="1" w:right="292"/>
        <w:jc w:val="center"/>
      </w:pPr>
      <w:r>
        <w:rPr/>
        <w:t>КАЛЕНДАРЬ</w:t>
      </w:r>
      <w:r>
        <w:rPr>
          <w:spacing w:val="-16"/>
        </w:rPr>
        <w:t> </w:t>
      </w:r>
      <w:r>
        <w:rPr/>
        <w:t>ЕДИНЫХ</w:t>
      </w:r>
      <w:r>
        <w:rPr>
          <w:spacing w:val="-14"/>
        </w:rPr>
        <w:t> </w:t>
      </w:r>
      <w:r>
        <w:rPr/>
        <w:t>ПРОФИЛАКТИЧЕСКИХ</w:t>
      </w:r>
      <w:r>
        <w:rPr>
          <w:spacing w:val="-14"/>
        </w:rPr>
        <w:t> </w:t>
      </w:r>
      <w:r>
        <w:rPr>
          <w:spacing w:val="-2"/>
        </w:rPr>
        <w:t>НЕДЕЛЬ</w:t>
      </w:r>
    </w:p>
    <w:p>
      <w:pPr>
        <w:pStyle w:val="BodyText"/>
        <w:ind w:right="292"/>
        <w:jc w:val="center"/>
      </w:pPr>
      <w:r>
        <w:rPr/>
        <w:t>(2025-2026</w:t>
      </w:r>
      <w:r>
        <w:rPr>
          <w:spacing w:val="-8"/>
        </w:rPr>
        <w:t> </w:t>
      </w:r>
      <w:r>
        <w:rPr/>
        <w:t>учебный</w:t>
      </w:r>
      <w:r>
        <w:rPr>
          <w:spacing w:val="-10"/>
        </w:rPr>
        <w:t> </w:t>
      </w:r>
      <w:r>
        <w:rPr>
          <w:spacing w:val="-4"/>
        </w:rPr>
        <w:t>год)</w:t>
      </w:r>
    </w:p>
    <w:p>
      <w:pPr>
        <w:spacing w:line="240" w:lineRule="auto" w:before="98" w:after="0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3"/>
        <w:gridCol w:w="2103"/>
        <w:gridCol w:w="1421"/>
        <w:gridCol w:w="1843"/>
        <w:gridCol w:w="5953"/>
      </w:tblGrid>
      <w:tr>
        <w:trPr>
          <w:trHeight w:val="825" w:hRule="atLeast"/>
        </w:trPr>
        <w:tc>
          <w:tcPr>
            <w:tcW w:w="3563" w:type="dxa"/>
          </w:tcPr>
          <w:p>
            <w:pPr>
              <w:pStyle w:val="TableParagraph"/>
              <w:spacing w:line="273" w:lineRule="exact"/>
              <w:ind w:left="5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2103" w:type="dxa"/>
          </w:tcPr>
          <w:p>
            <w:pPr>
              <w:pStyle w:val="TableParagraph"/>
              <w:spacing w:line="237" w:lineRule="auto"/>
              <w:ind w:left="810" w:hanging="6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Знаменательная </w:t>
            </w: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421" w:type="dxa"/>
          </w:tcPr>
          <w:p>
            <w:pPr>
              <w:pStyle w:val="TableParagraph"/>
              <w:spacing w:line="237" w:lineRule="auto"/>
              <w:ind w:left="143" w:right="134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</w:t>
            </w:r>
          </w:p>
          <w:p>
            <w:pPr>
              <w:pStyle w:val="TableParagraph"/>
              <w:spacing w:line="257" w:lineRule="exact" w:before="2"/>
              <w:ind w:left="157" w:right="1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843" w:type="dxa"/>
          </w:tcPr>
          <w:p>
            <w:pPr>
              <w:pStyle w:val="TableParagraph"/>
              <w:spacing w:line="237" w:lineRule="auto"/>
              <w:ind w:left="167" w:firstLine="1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 обучающихся</w:t>
            </w:r>
          </w:p>
        </w:tc>
        <w:tc>
          <w:tcPr>
            <w:tcW w:w="5953" w:type="dxa"/>
          </w:tcPr>
          <w:p>
            <w:pPr>
              <w:pStyle w:val="TableParagraph"/>
              <w:spacing w:line="273" w:lineRule="exact"/>
              <w:ind w:left="17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>
        <w:trPr>
          <w:trHeight w:val="1656" w:hRule="atLeast"/>
        </w:trPr>
        <w:tc>
          <w:tcPr>
            <w:tcW w:w="3563" w:type="dxa"/>
          </w:tcPr>
          <w:p>
            <w:pPr>
              <w:pStyle w:val="TableParagraph"/>
              <w:ind w:left="820" w:right="633" w:hanging="178"/>
              <w:jc w:val="lef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профилактики </w:t>
            </w:r>
            <w:r>
              <w:rPr>
                <w:spacing w:val="-2"/>
                <w:sz w:val="24"/>
              </w:rPr>
              <w:t>безнадзорности, </w:t>
            </w:r>
            <w:r>
              <w:rPr>
                <w:sz w:val="24"/>
              </w:rPr>
              <w:t>беспризорности и правонарушений в</w:t>
            </w:r>
          </w:p>
          <w:p>
            <w:pPr>
              <w:pStyle w:val="TableParagraph"/>
              <w:ind w:left="73" w:right="69"/>
              <w:rPr>
                <w:sz w:val="24"/>
              </w:rPr>
            </w:pPr>
            <w:r>
              <w:rPr>
                <w:sz w:val="24"/>
              </w:rPr>
              <w:t>подростковой</w:t>
            </w:r>
            <w:r>
              <w:rPr>
                <w:spacing w:val="-4"/>
                <w:sz w:val="24"/>
              </w:rPr>
              <w:t> среде</w:t>
            </w:r>
          </w:p>
          <w:p>
            <w:pPr>
              <w:pStyle w:val="TableParagraph"/>
              <w:spacing w:line="257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«Высокая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ответственность»</w:t>
            </w:r>
          </w:p>
        </w:tc>
        <w:tc>
          <w:tcPr>
            <w:tcW w:w="2103" w:type="dxa"/>
          </w:tcPr>
          <w:p>
            <w:pPr>
              <w:pStyle w:val="TableParagraph"/>
              <w:ind w:left="11" w:righ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сентября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день солидарности в борьбе 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165" w:right="15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37" w:lineRule="auto" w:before="4"/>
              <w:ind w:left="157" w:right="152"/>
              <w:rPr>
                <w:sz w:val="24"/>
              </w:rPr>
            </w:pPr>
            <w:r>
              <w:rPr>
                <w:spacing w:val="-2"/>
                <w:sz w:val="24"/>
              </w:rPr>
              <w:t>сентября 2025г.</w:t>
            </w:r>
          </w:p>
        </w:tc>
        <w:tc>
          <w:tcPr>
            <w:tcW w:w="1843" w:type="dxa"/>
          </w:tcPr>
          <w:p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1-11-х классов,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студенты </w:t>
            </w:r>
            <w:r>
              <w:rPr>
                <w:spacing w:val="-4"/>
                <w:sz w:val="20"/>
              </w:rPr>
              <w:t>СПО</w:t>
            </w:r>
            <w:r>
              <w:rPr>
                <w:spacing w:val="-4"/>
                <w:sz w:val="20"/>
                <w:vertAlign w:val="superscript"/>
              </w:rPr>
              <w:t>1</w:t>
            </w:r>
          </w:p>
        </w:tc>
        <w:tc>
          <w:tcPr>
            <w:tcW w:w="5953" w:type="dxa"/>
          </w:tcPr>
          <w:p>
            <w:pPr>
              <w:pStyle w:val="TableParagraph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Иркутской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2024-2030 годах Стратегии комплексной безопасности детей в Российской федерации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2030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(п.75),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утвержден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распоряжением Губернатора Иркутской области от 24 января 2024 года №16-р.</w:t>
            </w:r>
          </w:p>
        </w:tc>
      </w:tr>
      <w:tr>
        <w:trPr>
          <w:trHeight w:val="2530" w:hRule="atLeast"/>
        </w:trPr>
        <w:tc>
          <w:tcPr>
            <w:tcW w:w="3563" w:type="dxa"/>
          </w:tcPr>
          <w:p>
            <w:pPr>
              <w:pStyle w:val="TableParagraph"/>
              <w:ind w:left="311" w:right="309" w:firstLine="5"/>
              <w:rPr>
                <w:sz w:val="24"/>
              </w:rPr>
            </w:pPr>
            <w:r>
              <w:rPr>
                <w:sz w:val="24"/>
              </w:rPr>
              <w:t>Неделя профилактики аутоагрессивного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поведения среди несовершеннолетних</w:t>
            </w:r>
          </w:p>
          <w:p>
            <w:pPr>
              <w:pStyle w:val="TableParagraph"/>
              <w:ind w:left="73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«Разноцветная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Неделя»</w:t>
            </w:r>
          </w:p>
        </w:tc>
        <w:tc>
          <w:tcPr>
            <w:tcW w:w="2103" w:type="dxa"/>
          </w:tcPr>
          <w:p>
            <w:pPr>
              <w:pStyle w:val="TableParagraph"/>
              <w:spacing w:line="242" w:lineRule="auto"/>
              <w:ind w:left="162" w:right="205" w:firstLine="52"/>
              <w:rPr>
                <w:sz w:val="24"/>
              </w:rPr>
            </w:pPr>
            <w:r>
              <w:rPr>
                <w:sz w:val="24"/>
              </w:rPr>
              <w:t>10 сентября - </w:t>
            </w:r>
            <w:r>
              <w:rPr>
                <w:color w:val="333333"/>
                <w:sz w:val="24"/>
              </w:rPr>
              <w:t>Всемирный</w:t>
            </w:r>
            <w:r>
              <w:rPr>
                <w:color w:val="333333"/>
                <w:spacing w:val="-15"/>
                <w:sz w:val="24"/>
              </w:rPr>
              <w:t> </w:t>
            </w:r>
            <w:r>
              <w:rPr>
                <w:color w:val="333333"/>
                <w:sz w:val="24"/>
              </w:rPr>
              <w:t>день </w:t>
            </w:r>
            <w:r>
              <w:rPr>
                <w:color w:val="333333"/>
                <w:spacing w:val="-2"/>
                <w:sz w:val="24"/>
              </w:rPr>
              <w:t>предотвращения суицида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160" w:right="152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13</w:t>
            </w:r>
          </w:p>
          <w:p>
            <w:pPr>
              <w:pStyle w:val="TableParagraph"/>
              <w:spacing w:line="237" w:lineRule="auto" w:before="5"/>
              <w:ind w:left="157" w:right="152"/>
              <w:rPr>
                <w:sz w:val="24"/>
              </w:rPr>
            </w:pPr>
            <w:r>
              <w:rPr>
                <w:spacing w:val="-2"/>
                <w:sz w:val="24"/>
              </w:rPr>
              <w:t>сентября 2025г.</w:t>
            </w:r>
          </w:p>
        </w:tc>
        <w:tc>
          <w:tcPr>
            <w:tcW w:w="1843" w:type="dxa"/>
          </w:tcPr>
          <w:p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1-11-х классов,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студенты </w:t>
            </w:r>
            <w:r>
              <w:rPr>
                <w:spacing w:val="-4"/>
                <w:sz w:val="20"/>
              </w:rPr>
              <w:t>СПО</w:t>
            </w:r>
          </w:p>
        </w:tc>
        <w:tc>
          <w:tcPr>
            <w:tcW w:w="5953" w:type="dxa"/>
          </w:tcPr>
          <w:p>
            <w:pPr>
              <w:pStyle w:val="TableParagraph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Иркутской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2024-2030 годах Стратегии комплексной безопасности детей в Российской федерации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2030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(п.48),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утвержден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распоряжением Губернатора Иркутской области от 24 января 2024 года №16-р.</w:t>
            </w:r>
          </w:p>
          <w:p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Межведомственный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суицидов и суицидального поведения несовершеннолетних Иркутской области до 2025 годы (п.5.13.), утвержден распоряжением заместителя Председателя Правительства Иркутской области от 3 февраля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2022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рэп,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приложение</w:t>
            </w:r>
            <w:r>
              <w:rPr>
                <w:spacing w:val="58"/>
                <w:sz w:val="20"/>
              </w:rPr>
              <w:t>  </w:t>
            </w:r>
            <w:r>
              <w:rPr>
                <w:sz w:val="20"/>
              </w:rPr>
              <w:t>к</w:t>
            </w:r>
            <w:r>
              <w:rPr>
                <w:spacing w:val="58"/>
                <w:sz w:val="20"/>
              </w:rPr>
              <w:t> </w:t>
            </w:r>
            <w:r>
              <w:rPr>
                <w:spacing w:val="-2"/>
                <w:sz w:val="20"/>
              </w:rPr>
              <w:t>распоряжению</w:t>
            </w:r>
          </w:p>
          <w:p>
            <w:pPr>
              <w:pStyle w:val="TableParagraph"/>
              <w:spacing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заместителя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Правительства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Иркутской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февраля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2022 года №8-рэп).</w:t>
            </w:r>
          </w:p>
        </w:tc>
      </w:tr>
      <w:tr>
        <w:trPr>
          <w:trHeight w:val="2074" w:hRule="atLeast"/>
        </w:trPr>
        <w:tc>
          <w:tcPr>
            <w:tcW w:w="3563" w:type="dxa"/>
          </w:tcPr>
          <w:p>
            <w:pPr>
              <w:pStyle w:val="TableParagraph"/>
              <w:spacing w:line="242" w:lineRule="auto"/>
              <w:ind w:left="585" w:right="576" w:hanging="1"/>
              <w:rPr>
                <w:sz w:val="24"/>
              </w:rPr>
            </w:pPr>
            <w:r>
              <w:rPr>
                <w:sz w:val="24"/>
              </w:rPr>
              <w:t>Неделя профилактики употребления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алкоголя</w:t>
            </w:r>
          </w:p>
          <w:p>
            <w:pPr>
              <w:pStyle w:val="TableParagraph"/>
              <w:ind w:left="73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«Будущее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моих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руках»</w:t>
            </w:r>
          </w:p>
        </w:tc>
        <w:tc>
          <w:tcPr>
            <w:tcW w:w="2103" w:type="dxa"/>
          </w:tcPr>
          <w:p>
            <w:pPr>
              <w:pStyle w:val="TableParagraph"/>
              <w:ind w:left="191" w:right="179" w:hanging="4"/>
              <w:rPr>
                <w:sz w:val="24"/>
              </w:rPr>
            </w:pPr>
            <w:r>
              <w:rPr>
                <w:sz w:val="24"/>
              </w:rPr>
              <w:t>3 октября- Всемирный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день трезвости и борьбы с</w:t>
            </w:r>
          </w:p>
          <w:p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алкоголизмом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160" w:right="15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  <w:p>
            <w:pPr>
              <w:pStyle w:val="TableParagraph"/>
              <w:spacing w:line="237" w:lineRule="auto" w:before="5"/>
              <w:ind w:left="157" w:right="152"/>
              <w:rPr>
                <w:sz w:val="24"/>
              </w:rPr>
            </w:pPr>
            <w:r>
              <w:rPr>
                <w:spacing w:val="-2"/>
                <w:sz w:val="24"/>
              </w:rPr>
              <w:t>сентября </w:t>
            </w:r>
            <w:r>
              <w:rPr>
                <w:sz w:val="24"/>
              </w:rPr>
              <w:t>по 4</w:t>
            </w:r>
          </w:p>
          <w:p>
            <w:pPr>
              <w:pStyle w:val="TableParagraph"/>
              <w:spacing w:line="237" w:lineRule="auto" w:before="6"/>
              <w:ind w:left="162" w:right="152"/>
              <w:rPr>
                <w:sz w:val="24"/>
              </w:rPr>
            </w:pPr>
            <w:r>
              <w:rPr>
                <w:spacing w:val="-2"/>
                <w:sz w:val="24"/>
              </w:rPr>
              <w:t>октября 2025г.</w:t>
            </w:r>
          </w:p>
        </w:tc>
        <w:tc>
          <w:tcPr>
            <w:tcW w:w="1843" w:type="dxa"/>
          </w:tcPr>
          <w:p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5-11-х классов,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студенты </w:t>
            </w:r>
            <w:r>
              <w:rPr>
                <w:spacing w:val="-4"/>
                <w:sz w:val="20"/>
              </w:rPr>
              <w:t>СПО</w:t>
            </w:r>
          </w:p>
        </w:tc>
        <w:tc>
          <w:tcPr>
            <w:tcW w:w="5953" w:type="dxa"/>
          </w:tcPr>
          <w:p>
            <w:pPr>
              <w:pStyle w:val="TableParagraph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Иркутской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2024-2030 годах Стратегии комплексной безопасности детей в Российской федерации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2030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(п.43),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утвержден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распоряжением Губернатора Иркутской области от 24 января 2024 года №16-р.</w:t>
            </w:r>
          </w:p>
          <w:p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План мероприятий по реализации Концепции профилактики употребления психоактивных веществ в системе образования Иркутской области на период 2021-2025 годы (п.13), утвержден министром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Иркутской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М.А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Парфенов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5"/>
                <w:sz w:val="20"/>
              </w:rPr>
              <w:t>29</w:t>
            </w:r>
          </w:p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июля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1305-</w:t>
            </w:r>
            <w:r>
              <w:rPr>
                <w:spacing w:val="-5"/>
                <w:sz w:val="20"/>
              </w:rPr>
              <w:t>мр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7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719632</wp:posOffset>
                </wp:positionH>
                <wp:positionV relativeFrom="paragraph">
                  <wp:posOffset>269467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64001pt;margin-top:21.217928pt;width:144.02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0"/>
        <w:ind w:left="141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Система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профессионального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образования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1340" w:bottom="280" w:left="992" w:right="708"/>
        </w:sectPr>
      </w:pPr>
    </w:p>
    <w:p>
      <w:pPr>
        <w:spacing w:line="240" w:lineRule="auto" w:before="125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3"/>
        <w:gridCol w:w="2103"/>
        <w:gridCol w:w="1421"/>
        <w:gridCol w:w="1843"/>
        <w:gridCol w:w="5953"/>
      </w:tblGrid>
      <w:tr>
        <w:trPr>
          <w:trHeight w:val="1243" w:hRule="atLeast"/>
        </w:trPr>
        <w:tc>
          <w:tcPr>
            <w:tcW w:w="3563" w:type="dxa"/>
          </w:tcPr>
          <w:p>
            <w:pPr>
              <w:pStyle w:val="TableParagraph"/>
              <w:spacing w:line="242" w:lineRule="auto"/>
              <w:ind w:left="73" w:right="66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профилактики </w:t>
            </w:r>
            <w:r>
              <w:rPr>
                <w:spacing w:val="-2"/>
                <w:sz w:val="24"/>
              </w:rPr>
              <w:t>экстремизма</w:t>
            </w:r>
          </w:p>
          <w:p>
            <w:pPr>
              <w:pStyle w:val="TableParagraph"/>
              <w:spacing w:line="271" w:lineRule="exact"/>
              <w:ind w:left="73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Единство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многообразия»</w:t>
            </w:r>
          </w:p>
        </w:tc>
        <w:tc>
          <w:tcPr>
            <w:tcW w:w="2103" w:type="dxa"/>
          </w:tcPr>
          <w:p>
            <w:pPr>
              <w:pStyle w:val="TableParagraph"/>
              <w:ind w:left="176" w:right="169" w:firstLine="6"/>
              <w:rPr>
                <w:sz w:val="24"/>
              </w:rPr>
            </w:pPr>
            <w:r>
              <w:rPr>
                <w:sz w:val="24"/>
              </w:rPr>
              <w:t>16 ноября - </w:t>
            </w:r>
            <w:r>
              <w:rPr>
                <w:spacing w:val="-2"/>
                <w:sz w:val="24"/>
              </w:rPr>
              <w:t>Международный </w:t>
            </w:r>
            <w:r>
              <w:rPr>
                <w:spacing w:val="-4"/>
                <w:sz w:val="24"/>
              </w:rPr>
              <w:t>день</w:t>
            </w:r>
          </w:p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68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  <w:p>
            <w:pPr>
              <w:pStyle w:val="TableParagraph"/>
              <w:spacing w:line="237" w:lineRule="auto" w:before="4"/>
              <w:ind w:left="388" w:right="342" w:hanging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ноября 2025г.</w:t>
            </w:r>
          </w:p>
        </w:tc>
        <w:tc>
          <w:tcPr>
            <w:tcW w:w="1843" w:type="dxa"/>
          </w:tcPr>
          <w:p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1-11-х классов,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студенты </w:t>
            </w:r>
            <w:r>
              <w:rPr>
                <w:spacing w:val="-4"/>
                <w:sz w:val="20"/>
              </w:rPr>
              <w:t>СПО</w:t>
            </w:r>
          </w:p>
        </w:tc>
        <w:tc>
          <w:tcPr>
            <w:tcW w:w="5953" w:type="dxa"/>
          </w:tcPr>
          <w:p>
            <w:pPr>
              <w:pStyle w:val="TableParagraph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Иркутской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2024-2030 годах Стратегии комплексной безопасности детей в Российской федерации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2030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(п.93),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утвержден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распоряжением Губернатора Иркутской области от 24 января 2024 года №16-р</w:t>
            </w:r>
          </w:p>
        </w:tc>
      </w:tr>
      <w:tr>
        <w:trPr>
          <w:trHeight w:val="2069" w:hRule="atLeast"/>
        </w:trPr>
        <w:tc>
          <w:tcPr>
            <w:tcW w:w="3563" w:type="dxa"/>
          </w:tcPr>
          <w:p>
            <w:pPr>
              <w:pStyle w:val="TableParagraph"/>
              <w:spacing w:line="242" w:lineRule="auto"/>
              <w:ind w:left="110" w:firstLine="532"/>
              <w:jc w:val="left"/>
              <w:rPr>
                <w:sz w:val="24"/>
              </w:rPr>
            </w:pPr>
            <w:r>
              <w:rPr>
                <w:sz w:val="24"/>
              </w:rPr>
              <w:t>Неделя профилактики употребления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табачных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изделий</w:t>
            </w:r>
          </w:p>
          <w:p>
            <w:pPr>
              <w:pStyle w:val="TableParagraph"/>
              <w:spacing w:line="275" w:lineRule="exact"/>
              <w:ind w:left="4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«Мы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чистые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легкие»</w:t>
            </w:r>
          </w:p>
        </w:tc>
        <w:tc>
          <w:tcPr>
            <w:tcW w:w="2103" w:type="dxa"/>
          </w:tcPr>
          <w:p>
            <w:pPr>
              <w:pStyle w:val="TableParagraph"/>
              <w:ind w:left="176" w:right="169" w:hanging="6"/>
              <w:rPr>
                <w:sz w:val="24"/>
              </w:rPr>
            </w:pPr>
            <w:r>
              <w:rPr>
                <w:sz w:val="24"/>
              </w:rPr>
              <w:t>Третий четверг </w:t>
            </w:r>
            <w:r>
              <w:rPr>
                <w:spacing w:val="-2"/>
                <w:sz w:val="24"/>
              </w:rPr>
              <w:t>ноября- Международный </w:t>
            </w:r>
            <w:r>
              <w:rPr>
                <w:sz w:val="24"/>
              </w:rPr>
              <w:t>день отказа от </w:t>
            </w:r>
            <w:r>
              <w:rPr>
                <w:spacing w:val="-2"/>
                <w:sz w:val="24"/>
              </w:rPr>
              <w:t>курения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97"/>
              <w:jc w:val="left"/>
              <w:rPr>
                <w:sz w:val="24"/>
              </w:rPr>
            </w:pPr>
            <w:r>
              <w:rPr>
                <w:sz w:val="24"/>
              </w:rPr>
              <w:t>17-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22</w:t>
            </w:r>
          </w:p>
          <w:p>
            <w:pPr>
              <w:pStyle w:val="TableParagraph"/>
              <w:spacing w:line="237" w:lineRule="auto" w:before="4"/>
              <w:ind w:left="388" w:right="342" w:hanging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ноября 2025г.</w:t>
            </w:r>
          </w:p>
        </w:tc>
        <w:tc>
          <w:tcPr>
            <w:tcW w:w="1843" w:type="dxa"/>
          </w:tcPr>
          <w:p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5-11-х классов,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студенты </w:t>
            </w:r>
            <w:r>
              <w:rPr>
                <w:spacing w:val="-4"/>
                <w:sz w:val="20"/>
              </w:rPr>
              <w:t>СПО</w:t>
            </w:r>
          </w:p>
        </w:tc>
        <w:tc>
          <w:tcPr>
            <w:tcW w:w="5953" w:type="dxa"/>
          </w:tcPr>
          <w:p>
            <w:pPr>
              <w:pStyle w:val="TableParagraph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Иркутской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2024-2030 годах Стратегии комплексной безопасности детей в Российской федерации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2030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(п.44),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утвержден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распоряжением Губернатора Иркутской области от 24 января 2024 года №16-р.</w:t>
            </w:r>
          </w:p>
          <w:p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План мероприятий по реализации Концепции профилактики употребления психоактивных веществ в системе образования Иркутской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2021-2025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годы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(п.13),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утвержден</w:t>
            </w:r>
          </w:p>
          <w:p>
            <w:pPr>
              <w:pStyle w:val="TableParagraph"/>
              <w:spacing w:line="226" w:lineRule="exac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министром образования Иркутской области М.А Парфенов от 29 июля 2021 года № 1305-мр.</w:t>
            </w:r>
          </w:p>
        </w:tc>
      </w:tr>
      <w:tr>
        <w:trPr>
          <w:trHeight w:val="1382" w:hRule="atLeast"/>
        </w:trPr>
        <w:tc>
          <w:tcPr>
            <w:tcW w:w="3563" w:type="dxa"/>
          </w:tcPr>
          <w:p>
            <w:pPr>
              <w:pStyle w:val="TableParagraph"/>
              <w:spacing w:line="237" w:lineRule="auto"/>
              <w:ind w:left="273" w:firstLine="5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Неделя профилактики ВИЧ- инфекции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«Здоровая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семья»</w:t>
            </w:r>
          </w:p>
        </w:tc>
        <w:tc>
          <w:tcPr>
            <w:tcW w:w="2103" w:type="dxa"/>
          </w:tcPr>
          <w:p>
            <w:pPr>
              <w:pStyle w:val="TableParagraph"/>
              <w:ind w:left="191" w:right="179" w:hanging="3"/>
              <w:rPr>
                <w:sz w:val="24"/>
              </w:rPr>
            </w:pPr>
            <w:r>
              <w:rPr>
                <w:sz w:val="24"/>
              </w:rPr>
              <w:t>1 декабря Всемирный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день борьбы с</w:t>
            </w:r>
          </w:p>
          <w:p>
            <w:pPr>
              <w:pStyle w:val="TableParagraph"/>
              <w:spacing w:line="274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ВИЧ/СПИД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(1</w:t>
            </w:r>
          </w:p>
          <w:p>
            <w:pPr>
              <w:pStyle w:val="TableParagraph"/>
              <w:spacing w:line="261" w:lineRule="exact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декабря)</w:t>
            </w:r>
          </w:p>
        </w:tc>
        <w:tc>
          <w:tcPr>
            <w:tcW w:w="1421" w:type="dxa"/>
          </w:tcPr>
          <w:p>
            <w:pPr>
              <w:pStyle w:val="TableParagraph"/>
              <w:spacing w:line="237" w:lineRule="auto"/>
              <w:ind w:left="388" w:right="102" w:hanging="269"/>
              <w:jc w:val="left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декабря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1843" w:type="dxa"/>
          </w:tcPr>
          <w:p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7-11-х классов,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студенты </w:t>
            </w:r>
            <w:r>
              <w:rPr>
                <w:spacing w:val="-4"/>
                <w:sz w:val="20"/>
              </w:rPr>
              <w:t>СПО</w:t>
            </w:r>
          </w:p>
        </w:tc>
        <w:tc>
          <w:tcPr>
            <w:tcW w:w="5953" w:type="dxa"/>
          </w:tcPr>
          <w:p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Межведомственный план мероприятий по принятию в Иркутской области дополнительных мер, направленных на предупреждение преступных деяний против половой неприкосновенности несовершеннолетних,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2024-2025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(раздел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утвержден </w:t>
            </w:r>
            <w:r>
              <w:rPr>
                <w:spacing w:val="-2"/>
                <w:sz w:val="20"/>
              </w:rPr>
              <w:t>постановлением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комиссии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делам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несовершеннолетних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защите</w:t>
            </w:r>
          </w:p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Иркутской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«27»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декабря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№14-</w:t>
            </w:r>
            <w:r>
              <w:rPr>
                <w:spacing w:val="-5"/>
                <w:sz w:val="20"/>
              </w:rPr>
              <w:t>кдн</w:t>
            </w:r>
          </w:p>
        </w:tc>
      </w:tr>
      <w:tr>
        <w:trPr>
          <w:trHeight w:val="2991" w:hRule="atLeast"/>
        </w:trPr>
        <w:tc>
          <w:tcPr>
            <w:tcW w:w="3563" w:type="dxa"/>
          </w:tcPr>
          <w:p>
            <w:pPr>
              <w:pStyle w:val="TableParagraph"/>
              <w:spacing w:line="268" w:lineRule="exact"/>
              <w:ind w:left="73" w:right="6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знаний</w:t>
            </w:r>
          </w:p>
          <w:p>
            <w:pPr>
              <w:pStyle w:val="TableParagraph"/>
              <w:spacing w:before="7"/>
              <w:ind w:left="73" w:righ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«Равноправие»</w:t>
            </w:r>
          </w:p>
        </w:tc>
        <w:tc>
          <w:tcPr>
            <w:tcW w:w="2103" w:type="dxa"/>
          </w:tcPr>
          <w:p>
            <w:pPr>
              <w:pStyle w:val="TableParagraph"/>
              <w:ind w:left="191" w:right="179" w:hanging="9"/>
              <w:rPr>
                <w:sz w:val="24"/>
              </w:rPr>
            </w:pPr>
            <w:r>
              <w:rPr>
                <w:sz w:val="24"/>
              </w:rPr>
              <w:t>10 декабря - Всемирный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день прав человека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13</w:t>
            </w:r>
          </w:p>
          <w:p>
            <w:pPr>
              <w:pStyle w:val="TableParagraph"/>
              <w:spacing w:line="237" w:lineRule="auto" w:before="5"/>
              <w:ind w:left="388" w:right="294" w:hanging="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декабря 2025г.</w:t>
            </w:r>
          </w:p>
        </w:tc>
        <w:tc>
          <w:tcPr>
            <w:tcW w:w="1843" w:type="dxa"/>
          </w:tcPr>
          <w:p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1-11-х классов,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студенты </w:t>
            </w:r>
            <w:r>
              <w:rPr>
                <w:spacing w:val="-4"/>
                <w:sz w:val="20"/>
              </w:rPr>
              <w:t>СПО</w:t>
            </w:r>
          </w:p>
        </w:tc>
        <w:tc>
          <w:tcPr>
            <w:tcW w:w="5953" w:type="dxa"/>
          </w:tcPr>
          <w:p>
            <w:pPr>
              <w:pStyle w:val="TableParagraph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Иркутской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2024-2030 годах Стратегии комплексной безопасности детей в Российской федерации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2030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(п.86),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утвержден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распоряжением Губернатора Иркутской области от 24 января 2024 года №16-р.</w:t>
            </w:r>
          </w:p>
          <w:p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Межведомственный комплекс мер по правовому просвещению и правовому информированию несовершеннолетних в Иркутской области на 2023-2025 годы (п 2.20.), утвержден распоряжением заместителя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Председателя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Правительства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Иркутской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 августа 2023 года №88-рэп.</w:t>
            </w:r>
          </w:p>
          <w:p>
            <w:pPr>
              <w:pStyle w:val="TableParagraph"/>
              <w:spacing w:line="230" w:lineRule="exac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Комплексный план мероприятий по противодействию криминальным проявлениям в среде иностранных граждан в Иркутской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11),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утвержден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распоряжением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Губернатора Иркутской области от 1 марта 2023 года №58-р.</w:t>
            </w:r>
          </w:p>
        </w:tc>
      </w:tr>
      <w:tr>
        <w:trPr>
          <w:trHeight w:val="1382" w:hRule="atLeast"/>
        </w:trPr>
        <w:tc>
          <w:tcPr>
            <w:tcW w:w="3563" w:type="dxa"/>
          </w:tcPr>
          <w:p>
            <w:pPr>
              <w:pStyle w:val="TableParagraph"/>
              <w:spacing w:line="242" w:lineRule="auto"/>
              <w:ind w:left="73" w:right="7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насилия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образовательной среде</w:t>
            </w:r>
          </w:p>
          <w:p>
            <w:pPr>
              <w:pStyle w:val="TableParagraph"/>
              <w:spacing w:line="275" w:lineRule="exact"/>
              <w:ind w:left="73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«Дружить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здорово!»</w:t>
            </w:r>
          </w:p>
        </w:tc>
        <w:tc>
          <w:tcPr>
            <w:tcW w:w="2103" w:type="dxa"/>
          </w:tcPr>
          <w:p>
            <w:pPr>
              <w:pStyle w:val="TableParagraph"/>
              <w:ind w:left="176" w:right="169" w:firstLine="1"/>
              <w:rPr>
                <w:sz w:val="24"/>
              </w:rPr>
            </w:pPr>
            <w:r>
              <w:rPr>
                <w:sz w:val="24"/>
              </w:rPr>
              <w:t>27 января - </w:t>
            </w:r>
            <w:r>
              <w:rPr>
                <w:spacing w:val="-2"/>
                <w:sz w:val="24"/>
              </w:rPr>
              <w:t>Международный </w:t>
            </w:r>
            <w:r>
              <w:rPr>
                <w:sz w:val="24"/>
              </w:rPr>
              <w:t>день борьбы против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буллинга</w:t>
            </w: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68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31</w:t>
            </w:r>
          </w:p>
          <w:p>
            <w:pPr>
              <w:pStyle w:val="TableParagraph"/>
              <w:spacing w:line="237" w:lineRule="auto" w:before="4"/>
              <w:ind w:left="388" w:right="349" w:hanging="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января 2026г.</w:t>
            </w:r>
          </w:p>
        </w:tc>
        <w:tc>
          <w:tcPr>
            <w:tcW w:w="1843" w:type="dxa"/>
          </w:tcPr>
          <w:p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1-11-х классов,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студенты </w:t>
            </w:r>
            <w:r>
              <w:rPr>
                <w:spacing w:val="-4"/>
                <w:sz w:val="20"/>
              </w:rPr>
              <w:t>СПО</w:t>
            </w:r>
          </w:p>
        </w:tc>
        <w:tc>
          <w:tcPr>
            <w:tcW w:w="5953" w:type="dxa"/>
          </w:tcPr>
          <w:p>
            <w:pPr>
              <w:pStyle w:val="TableParagraph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Иркутской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2024-2030 годах Стратегии комплексной безопасности детей в Российской федерации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2030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(п.48),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утвержден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распоряжением Губернатора Иркутской области от 24 января 2024 года №16-р.</w:t>
            </w:r>
          </w:p>
        </w:tc>
      </w:tr>
    </w:tbl>
    <w:p>
      <w:pPr>
        <w:pStyle w:val="TableParagraph"/>
        <w:spacing w:after="0"/>
        <w:jc w:val="both"/>
        <w:rPr>
          <w:sz w:val="20"/>
        </w:rPr>
        <w:sectPr>
          <w:pgSz w:w="16840" w:h="11910" w:orient="landscape"/>
          <w:pgMar w:top="1340" w:bottom="280" w:left="992" w:right="708"/>
        </w:sectPr>
      </w:pPr>
    </w:p>
    <w:p>
      <w:pPr>
        <w:spacing w:line="240" w:lineRule="auto" w:before="125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3"/>
        <w:gridCol w:w="2103"/>
        <w:gridCol w:w="1421"/>
        <w:gridCol w:w="1843"/>
        <w:gridCol w:w="5953"/>
      </w:tblGrid>
      <w:tr>
        <w:trPr>
          <w:trHeight w:val="1382" w:hRule="atLeast"/>
        </w:trPr>
        <w:tc>
          <w:tcPr>
            <w:tcW w:w="3563" w:type="dxa"/>
          </w:tcPr>
          <w:p>
            <w:pPr>
              <w:pStyle w:val="TableParagraph"/>
              <w:spacing w:line="242" w:lineRule="auto"/>
              <w:ind w:left="839" w:right="633" w:hanging="197"/>
              <w:jc w:val="lef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профилактики </w:t>
            </w:r>
            <w:r>
              <w:rPr>
                <w:spacing w:val="-2"/>
                <w:sz w:val="24"/>
              </w:rPr>
              <w:t>наркозависимости</w:t>
            </w:r>
          </w:p>
          <w:p>
            <w:pPr>
              <w:pStyle w:val="TableParagraph"/>
              <w:spacing w:line="275" w:lineRule="exact"/>
              <w:ind w:left="5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«Независимое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детство»</w:t>
            </w:r>
          </w:p>
        </w:tc>
        <w:tc>
          <w:tcPr>
            <w:tcW w:w="2103" w:type="dxa"/>
          </w:tcPr>
          <w:p>
            <w:pPr>
              <w:pStyle w:val="TableParagraph"/>
              <w:ind w:left="191" w:right="179" w:hanging="4"/>
              <w:rPr>
                <w:sz w:val="24"/>
              </w:rPr>
            </w:pPr>
            <w:r>
              <w:rPr>
                <w:sz w:val="24"/>
              </w:rPr>
              <w:t>1 марта - Всемирный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день борьбы с</w:t>
            </w:r>
          </w:p>
          <w:p>
            <w:pPr>
              <w:pStyle w:val="TableParagraph"/>
              <w:spacing w:line="274" w:lineRule="exact"/>
              <w:ind w:left="272" w:right="266" w:firstLine="5"/>
              <w:rPr>
                <w:sz w:val="24"/>
              </w:rPr>
            </w:pPr>
            <w:r>
              <w:rPr>
                <w:sz w:val="24"/>
              </w:rPr>
              <w:t>наркотиками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наркобизнесом</w:t>
            </w:r>
          </w:p>
        </w:tc>
        <w:tc>
          <w:tcPr>
            <w:tcW w:w="1421" w:type="dxa"/>
          </w:tcPr>
          <w:p>
            <w:pPr>
              <w:pStyle w:val="TableParagraph"/>
              <w:spacing w:line="242" w:lineRule="auto"/>
              <w:ind w:left="388" w:right="183" w:hanging="135"/>
              <w:jc w:val="left"/>
              <w:rPr>
                <w:sz w:val="24"/>
              </w:rPr>
            </w:pPr>
            <w:r>
              <w:rPr>
                <w:sz w:val="24"/>
              </w:rPr>
              <w:t>2-6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марта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1843" w:type="dxa"/>
          </w:tcPr>
          <w:p>
            <w:pPr>
              <w:pStyle w:val="TableParagraph"/>
              <w:ind w:left="143" w:right="136" w:firstLine="4"/>
              <w:rPr>
                <w:sz w:val="20"/>
              </w:rPr>
            </w:pPr>
            <w:r>
              <w:rPr>
                <w:sz w:val="20"/>
              </w:rPr>
              <w:t>Учащиеся 5-11-х классов,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студенты </w:t>
            </w:r>
            <w:r>
              <w:rPr>
                <w:spacing w:val="-4"/>
                <w:sz w:val="20"/>
              </w:rPr>
              <w:t>СПО</w:t>
            </w:r>
          </w:p>
        </w:tc>
        <w:tc>
          <w:tcPr>
            <w:tcW w:w="5953" w:type="dxa"/>
          </w:tcPr>
          <w:p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План мероприятий по реализации Концепции профилактики употребления психоактивных веществ в системе образования Иркутской области на период 2021-2025 годы (п.13), утвержден министром образования Иркутской области М.А Парфенов от 29 июля 2021 года № 1305-мр</w:t>
            </w:r>
          </w:p>
        </w:tc>
      </w:tr>
      <w:tr>
        <w:trPr>
          <w:trHeight w:val="1103" w:hRule="atLeast"/>
        </w:trPr>
        <w:tc>
          <w:tcPr>
            <w:tcW w:w="3563" w:type="dxa"/>
          </w:tcPr>
          <w:p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z w:val="24"/>
              </w:rPr>
              <w:t>Неделя профилактики несчастных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случаев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детского </w:t>
            </w:r>
            <w:r>
              <w:rPr>
                <w:spacing w:val="-2"/>
                <w:sz w:val="24"/>
              </w:rPr>
              <w:t>травматизма</w:t>
            </w:r>
          </w:p>
          <w:p>
            <w:pPr>
              <w:pStyle w:val="TableParagraph"/>
              <w:spacing w:line="257" w:lineRule="exact"/>
              <w:ind w:left="73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«Жизнь!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Здоровье!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Красота!»</w:t>
            </w:r>
          </w:p>
        </w:tc>
        <w:tc>
          <w:tcPr>
            <w:tcW w:w="2103" w:type="dxa"/>
          </w:tcPr>
          <w:p>
            <w:pPr>
              <w:pStyle w:val="TableParagraph"/>
              <w:ind w:left="191" w:right="179" w:hanging="4"/>
              <w:rPr>
                <w:sz w:val="24"/>
              </w:rPr>
            </w:pPr>
            <w:r>
              <w:rPr>
                <w:sz w:val="24"/>
              </w:rPr>
              <w:t>7 апреля - Всемирный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421" w:type="dxa"/>
          </w:tcPr>
          <w:p>
            <w:pPr>
              <w:pStyle w:val="TableParagraph"/>
              <w:spacing w:line="242" w:lineRule="auto"/>
              <w:ind w:left="388" w:hanging="279"/>
              <w:jc w:val="left"/>
              <w:rPr>
                <w:sz w:val="24"/>
              </w:rPr>
            </w:pPr>
            <w:r>
              <w:rPr>
                <w:sz w:val="24"/>
              </w:rPr>
              <w:t>6-11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апреля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1843" w:type="dxa"/>
          </w:tcPr>
          <w:p>
            <w:pPr>
              <w:pStyle w:val="TableParagraph"/>
              <w:ind w:left="143" w:right="136" w:firstLine="5"/>
              <w:rPr>
                <w:sz w:val="20"/>
              </w:rPr>
            </w:pPr>
            <w:r>
              <w:rPr>
                <w:sz w:val="20"/>
              </w:rPr>
              <w:t>Учащиеся 1-11-х классов,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студенты </w:t>
            </w:r>
            <w:r>
              <w:rPr>
                <w:spacing w:val="-4"/>
                <w:sz w:val="20"/>
              </w:rPr>
              <w:t>СПО</w:t>
            </w:r>
          </w:p>
        </w:tc>
        <w:tc>
          <w:tcPr>
            <w:tcW w:w="5953" w:type="dxa"/>
          </w:tcPr>
          <w:p>
            <w:pPr>
              <w:pStyle w:val="TableParagraph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Иркутской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2024-2030 годах Стратегии комплексной безопасности детей в Российской федерации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2030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(п.11),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утвержден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распоряжением Губернатора Иркутской области от 24 января 2024 года №16-р</w:t>
            </w:r>
          </w:p>
        </w:tc>
      </w:tr>
    </w:tbl>
    <w:sectPr>
      <w:pgSz w:w="16840" w:h="11910" w:orient="landscape"/>
      <w:pgMar w:top="134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dcterms:created xsi:type="dcterms:W3CDTF">2025-09-05T06:15:34Z</dcterms:created>
  <dcterms:modified xsi:type="dcterms:W3CDTF">2025-09-05T06:15:34Z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www.ilovepdf.com</vt:lpwstr>
  </property>
</Properties>
</file>